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66"/>
        <w:gridCol w:w="2394"/>
        <w:gridCol w:w="2394"/>
        <w:gridCol w:w="2394"/>
      </w:tblGrid>
      <w:tr w:rsidR="00D3001F" w:rsidRPr="005220D3" w:rsidTr="005220D3">
        <w:trPr>
          <w:trHeight w:val="1700"/>
        </w:trPr>
        <w:tc>
          <w:tcPr>
            <w:tcW w:w="2466" w:type="dxa"/>
          </w:tcPr>
          <w:p w:rsidR="00D3001F" w:rsidRPr="005220D3" w:rsidRDefault="00D3001F" w:rsidP="005220D3">
            <w:pPr>
              <w:spacing w:after="0" w:line="240" w:lineRule="auto"/>
              <w:rPr>
                <w:sz w:val="20"/>
                <w:szCs w:val="20"/>
              </w:rPr>
            </w:pPr>
            <w:r w:rsidRPr="005220D3">
              <w:rPr>
                <w:sz w:val="20"/>
                <w:szCs w:val="20"/>
              </w:rPr>
              <w:t xml:space="preserve">1.  Complete 3 page cardiac A&amp;P coloring activity in the basket.  Attach to this sheet to be turned in.  Follow directions on sheet for proper colors! </w:t>
            </w:r>
          </w:p>
        </w:tc>
        <w:tc>
          <w:tcPr>
            <w:tcW w:w="2394" w:type="dxa"/>
          </w:tcPr>
          <w:p w:rsidR="00D3001F" w:rsidRPr="005220D3" w:rsidRDefault="00D3001F" w:rsidP="005220D3">
            <w:pPr>
              <w:spacing w:after="0" w:line="240" w:lineRule="auto"/>
              <w:rPr>
                <w:sz w:val="20"/>
                <w:szCs w:val="20"/>
              </w:rPr>
            </w:pPr>
            <w:r w:rsidRPr="005220D3">
              <w:rPr>
                <w:sz w:val="20"/>
                <w:szCs w:val="20"/>
              </w:rPr>
              <w:t>2.  Read pages 141 – 152 in DHO book.  Have Mrs. Kriminger initial when complete.</w:t>
            </w:r>
          </w:p>
        </w:tc>
        <w:tc>
          <w:tcPr>
            <w:tcW w:w="2394" w:type="dxa"/>
          </w:tcPr>
          <w:p w:rsidR="00D3001F" w:rsidRPr="005220D3" w:rsidRDefault="00D3001F" w:rsidP="005220D3">
            <w:pPr>
              <w:spacing w:after="0" w:line="240" w:lineRule="auto"/>
              <w:rPr>
                <w:sz w:val="20"/>
                <w:szCs w:val="20"/>
              </w:rPr>
            </w:pPr>
            <w:r w:rsidRPr="005220D3">
              <w:rPr>
                <w:sz w:val="20"/>
                <w:szCs w:val="20"/>
              </w:rPr>
              <w:t xml:space="preserve">3.  Complete labeling quiz of the heart by 11/20/12.  </w:t>
            </w:r>
          </w:p>
        </w:tc>
        <w:tc>
          <w:tcPr>
            <w:tcW w:w="2394" w:type="dxa"/>
          </w:tcPr>
          <w:p w:rsidR="00D3001F" w:rsidRPr="005220D3" w:rsidRDefault="00D3001F" w:rsidP="005220D3">
            <w:pPr>
              <w:spacing w:after="0" w:line="240" w:lineRule="auto"/>
              <w:rPr>
                <w:sz w:val="20"/>
                <w:szCs w:val="20"/>
              </w:rPr>
            </w:pPr>
            <w:r w:rsidRPr="005220D3">
              <w:rPr>
                <w:sz w:val="20"/>
                <w:szCs w:val="20"/>
              </w:rPr>
              <w:t xml:space="preserve">4. Successfully pass CPR test </w:t>
            </w:r>
          </w:p>
        </w:tc>
      </w:tr>
      <w:tr w:rsidR="00D3001F" w:rsidRPr="005220D3" w:rsidTr="005220D3">
        <w:trPr>
          <w:trHeight w:val="2150"/>
        </w:trPr>
        <w:tc>
          <w:tcPr>
            <w:tcW w:w="2466" w:type="dxa"/>
          </w:tcPr>
          <w:p w:rsidR="00D3001F" w:rsidRPr="005220D3" w:rsidRDefault="00D3001F" w:rsidP="005220D3">
            <w:pPr>
              <w:spacing w:after="0" w:line="240" w:lineRule="auto"/>
              <w:rPr>
                <w:sz w:val="20"/>
                <w:szCs w:val="20"/>
              </w:rPr>
            </w:pPr>
            <w:r w:rsidRPr="005220D3">
              <w:rPr>
                <w:sz w:val="20"/>
                <w:szCs w:val="20"/>
              </w:rPr>
              <w:t>5.  Successfully complete CPR check offs.</w:t>
            </w:r>
          </w:p>
        </w:tc>
        <w:tc>
          <w:tcPr>
            <w:tcW w:w="2394" w:type="dxa"/>
          </w:tcPr>
          <w:p w:rsidR="00D3001F" w:rsidRPr="005220D3" w:rsidRDefault="00D3001F" w:rsidP="005220D3">
            <w:pPr>
              <w:spacing w:after="0" w:line="240" w:lineRule="auto"/>
              <w:rPr>
                <w:sz w:val="20"/>
                <w:szCs w:val="20"/>
              </w:rPr>
            </w:pPr>
            <w:r w:rsidRPr="005220D3">
              <w:rPr>
                <w:sz w:val="20"/>
                <w:szCs w:val="20"/>
              </w:rPr>
              <w:t>6.  . Write a 1 page research paper on Coronary Artery Disease.  Include the definition, signs and symptoms and treatment options.  Be sure to list references</w:t>
            </w:r>
          </w:p>
        </w:tc>
        <w:tc>
          <w:tcPr>
            <w:tcW w:w="2394" w:type="dxa"/>
          </w:tcPr>
          <w:p w:rsidR="00D3001F" w:rsidRPr="005220D3" w:rsidRDefault="00D3001F" w:rsidP="005220D3">
            <w:pPr>
              <w:spacing w:after="0" w:line="240" w:lineRule="auto"/>
              <w:rPr>
                <w:sz w:val="20"/>
                <w:szCs w:val="20"/>
              </w:rPr>
            </w:pPr>
            <w:r w:rsidRPr="005220D3">
              <w:rPr>
                <w:sz w:val="20"/>
                <w:szCs w:val="20"/>
              </w:rPr>
              <w:t>7.  .  Prepare a power point presentation on high cholesterol.  Include testing, types of cholesterol, effects on the cardiovascular system, treatment and diet.</w:t>
            </w:r>
          </w:p>
        </w:tc>
        <w:tc>
          <w:tcPr>
            <w:tcW w:w="2394" w:type="dxa"/>
          </w:tcPr>
          <w:p w:rsidR="00D3001F" w:rsidRPr="005220D3" w:rsidRDefault="00D3001F" w:rsidP="005220D3">
            <w:pPr>
              <w:spacing w:after="0" w:line="240" w:lineRule="auto"/>
              <w:rPr>
                <w:sz w:val="20"/>
                <w:szCs w:val="20"/>
              </w:rPr>
            </w:pPr>
            <w:r w:rsidRPr="005220D3">
              <w:rPr>
                <w:sz w:val="20"/>
                <w:szCs w:val="20"/>
              </w:rPr>
              <w:t>8.  .  Prepare a “Stop Smoking” brochure.  Include  health risks of smoking and possible aides to quit smoking.</w:t>
            </w:r>
          </w:p>
        </w:tc>
      </w:tr>
      <w:tr w:rsidR="00D3001F" w:rsidRPr="005220D3" w:rsidTr="005220D3">
        <w:trPr>
          <w:trHeight w:val="1880"/>
        </w:trPr>
        <w:tc>
          <w:tcPr>
            <w:tcW w:w="2466" w:type="dxa"/>
          </w:tcPr>
          <w:p w:rsidR="00D3001F" w:rsidRPr="005220D3" w:rsidRDefault="00D3001F" w:rsidP="005220D3">
            <w:pPr>
              <w:spacing w:after="0" w:line="240" w:lineRule="auto"/>
              <w:rPr>
                <w:sz w:val="20"/>
                <w:szCs w:val="20"/>
              </w:rPr>
            </w:pPr>
            <w:r w:rsidRPr="005220D3">
              <w:rPr>
                <w:sz w:val="20"/>
                <w:szCs w:val="20"/>
              </w:rPr>
              <w:t xml:space="preserve">9.  Go to </w:t>
            </w:r>
            <w:hyperlink r:id="rId6" w:history="1">
              <w:r w:rsidRPr="005220D3">
                <w:rPr>
                  <w:rStyle w:val="Hyperlink"/>
                  <w:sz w:val="20"/>
                  <w:szCs w:val="20"/>
                </w:rPr>
                <w:t>http://wps.aw.com/bc_marieb_ehap_8/25/6528/1671273.cw/index.html</w:t>
              </w:r>
            </w:hyperlink>
            <w:r w:rsidRPr="005220D3">
              <w:rPr>
                <w:sz w:val="20"/>
                <w:szCs w:val="20"/>
              </w:rPr>
              <w:t xml:space="preserve">   complete activites:  External anatomy of the heart,  Frontal section of the heart,  arterial circulation &amp; veins of systemic circulation.  Have Mrs. Kriminger initial when complete.</w:t>
            </w:r>
          </w:p>
        </w:tc>
        <w:tc>
          <w:tcPr>
            <w:tcW w:w="2394" w:type="dxa"/>
          </w:tcPr>
          <w:p w:rsidR="00D3001F" w:rsidRPr="005220D3" w:rsidRDefault="00D3001F" w:rsidP="005220D3">
            <w:pPr>
              <w:spacing w:after="0" w:line="240" w:lineRule="auto"/>
              <w:rPr>
                <w:sz w:val="20"/>
                <w:szCs w:val="20"/>
              </w:rPr>
            </w:pPr>
            <w:r w:rsidRPr="005220D3">
              <w:rPr>
                <w:sz w:val="20"/>
                <w:szCs w:val="20"/>
              </w:rPr>
              <w:t xml:space="preserve">10.  Write a descriptive essay on a drop of blood’s trip thru the circulatory system.  Must show the entire process from entering the heart going thru pulmonary circulation, returning to the heart and going into the body cells.  Be sure to name all chambers, valves vessels, etc.. </w:t>
            </w:r>
          </w:p>
        </w:tc>
        <w:tc>
          <w:tcPr>
            <w:tcW w:w="2394" w:type="dxa"/>
          </w:tcPr>
          <w:p w:rsidR="00D3001F" w:rsidRPr="005220D3" w:rsidRDefault="00D3001F" w:rsidP="005220D3">
            <w:pPr>
              <w:spacing w:after="0" w:line="240" w:lineRule="auto"/>
              <w:rPr>
                <w:sz w:val="20"/>
                <w:szCs w:val="20"/>
              </w:rPr>
            </w:pPr>
            <w:r w:rsidRPr="005220D3">
              <w:rPr>
                <w:sz w:val="20"/>
                <w:szCs w:val="20"/>
              </w:rPr>
              <w:t>11.  Make a small model of the heart out of clay.  Clay can be found in cabinet, show Mrs. Kriminger when complete.</w:t>
            </w:r>
          </w:p>
        </w:tc>
        <w:tc>
          <w:tcPr>
            <w:tcW w:w="2394" w:type="dxa"/>
          </w:tcPr>
          <w:p w:rsidR="00D3001F" w:rsidRPr="005220D3" w:rsidRDefault="00D3001F" w:rsidP="005220D3">
            <w:pPr>
              <w:spacing w:after="0" w:line="240" w:lineRule="auto"/>
              <w:rPr>
                <w:sz w:val="20"/>
                <w:szCs w:val="20"/>
              </w:rPr>
            </w:pPr>
            <w:r w:rsidRPr="005220D3">
              <w:rPr>
                <w:sz w:val="20"/>
                <w:szCs w:val="20"/>
              </w:rPr>
              <w:t>12.  Make a diagram of the heart.  Label all parts and illustrate the circulation of the blood with arrows.</w:t>
            </w:r>
          </w:p>
        </w:tc>
      </w:tr>
      <w:tr w:rsidR="00D3001F" w:rsidRPr="005220D3" w:rsidTr="005220D3">
        <w:trPr>
          <w:trHeight w:val="2060"/>
        </w:trPr>
        <w:tc>
          <w:tcPr>
            <w:tcW w:w="2466" w:type="dxa"/>
          </w:tcPr>
          <w:p w:rsidR="00D3001F" w:rsidRPr="005220D3" w:rsidRDefault="00D3001F" w:rsidP="005220D3">
            <w:pPr>
              <w:spacing w:after="0" w:line="240" w:lineRule="auto"/>
              <w:rPr>
                <w:sz w:val="20"/>
                <w:szCs w:val="20"/>
              </w:rPr>
            </w:pPr>
            <w:r w:rsidRPr="005220D3">
              <w:rPr>
                <w:sz w:val="20"/>
                <w:szCs w:val="20"/>
              </w:rPr>
              <w:t xml:space="preserve">13.  Go to </w:t>
            </w:r>
            <w:hyperlink r:id="rId7" w:history="1">
              <w:r w:rsidRPr="005220D3">
                <w:rPr>
                  <w:rStyle w:val="Hyperlink"/>
                  <w:sz w:val="20"/>
                  <w:szCs w:val="20"/>
                </w:rPr>
                <w:t>www.heart.org/</w:t>
              </w:r>
            </w:hyperlink>
            <w:r w:rsidRPr="005220D3">
              <w:rPr>
                <w:sz w:val="20"/>
                <w:szCs w:val="20"/>
              </w:rPr>
              <w:t xml:space="preserve">  then click conditions, cardiac arrest, review all 6 tabs.  Summarize the information and attach to this task sheet.</w:t>
            </w:r>
          </w:p>
        </w:tc>
        <w:tc>
          <w:tcPr>
            <w:tcW w:w="2394" w:type="dxa"/>
          </w:tcPr>
          <w:p w:rsidR="00D3001F" w:rsidRPr="005220D3" w:rsidRDefault="00D3001F" w:rsidP="005220D3">
            <w:pPr>
              <w:spacing w:after="0" w:line="240" w:lineRule="auto"/>
              <w:rPr>
                <w:sz w:val="20"/>
                <w:szCs w:val="20"/>
              </w:rPr>
            </w:pPr>
            <w:r w:rsidRPr="005220D3">
              <w:rPr>
                <w:sz w:val="20"/>
                <w:szCs w:val="20"/>
              </w:rPr>
              <w:t>14.  Review the interactive physiology CD – Cardiovascular System.  Summarize information and attach to this task sheet.</w:t>
            </w:r>
          </w:p>
        </w:tc>
        <w:tc>
          <w:tcPr>
            <w:tcW w:w="2394" w:type="dxa"/>
          </w:tcPr>
          <w:p w:rsidR="00D3001F" w:rsidRPr="005220D3" w:rsidRDefault="00D3001F" w:rsidP="005220D3">
            <w:pPr>
              <w:spacing w:after="0" w:line="240" w:lineRule="auto"/>
              <w:rPr>
                <w:sz w:val="20"/>
                <w:szCs w:val="20"/>
              </w:rPr>
            </w:pPr>
            <w:r w:rsidRPr="005220D3">
              <w:rPr>
                <w:sz w:val="20"/>
                <w:szCs w:val="20"/>
              </w:rPr>
              <w:t xml:space="preserve">15. Go to </w:t>
            </w:r>
            <w:hyperlink r:id="rId8" w:history="1">
              <w:r w:rsidRPr="005220D3">
                <w:rPr>
                  <w:rStyle w:val="Hyperlink"/>
                  <w:sz w:val="20"/>
                  <w:szCs w:val="20"/>
                </w:rPr>
                <w:t>http://www.edheads.org</w:t>
              </w:r>
            </w:hyperlink>
            <w:r w:rsidRPr="005220D3">
              <w:rPr>
                <w:sz w:val="20"/>
                <w:szCs w:val="20"/>
              </w:rPr>
              <w:t xml:space="preserve"> chose Abdominal aortic aneurysm surgery.  Complete the activity sheet in the basket.</w:t>
            </w:r>
            <w:bookmarkStart w:id="0" w:name="_GoBack"/>
            <w:bookmarkEnd w:id="0"/>
          </w:p>
        </w:tc>
        <w:tc>
          <w:tcPr>
            <w:tcW w:w="2394" w:type="dxa"/>
          </w:tcPr>
          <w:p w:rsidR="00D3001F" w:rsidRPr="005220D3" w:rsidRDefault="00D3001F" w:rsidP="005220D3">
            <w:pPr>
              <w:spacing w:after="0" w:line="240" w:lineRule="auto"/>
              <w:rPr>
                <w:sz w:val="20"/>
                <w:szCs w:val="20"/>
              </w:rPr>
            </w:pPr>
            <w:r>
              <w:rPr>
                <w:sz w:val="20"/>
                <w:szCs w:val="20"/>
              </w:rPr>
              <w:t>16.  Work in a group of 3 to create an emergency response demonstration for the class.  See Mrs. Kriminger for topic, guidelines and approval.</w:t>
            </w:r>
          </w:p>
        </w:tc>
      </w:tr>
    </w:tbl>
    <w:p w:rsidR="00D3001F" w:rsidRDefault="00D3001F"/>
    <w:p w:rsidR="00D3001F" w:rsidRDefault="00D3001F"/>
    <w:p w:rsidR="00D3001F" w:rsidRDefault="00D3001F"/>
    <w:sectPr w:rsidR="00D3001F" w:rsidSect="005600C6">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001F" w:rsidRDefault="00D3001F" w:rsidP="00A05894">
      <w:pPr>
        <w:spacing w:after="0" w:line="240" w:lineRule="auto"/>
      </w:pPr>
      <w:r>
        <w:separator/>
      </w:r>
    </w:p>
  </w:endnote>
  <w:endnote w:type="continuationSeparator" w:id="0">
    <w:p w:rsidR="00D3001F" w:rsidRDefault="00D3001F" w:rsidP="00A058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001F" w:rsidRDefault="00D3001F" w:rsidP="00A05894">
      <w:pPr>
        <w:spacing w:after="0" w:line="240" w:lineRule="auto"/>
      </w:pPr>
      <w:r>
        <w:separator/>
      </w:r>
    </w:p>
  </w:footnote>
  <w:footnote w:type="continuationSeparator" w:id="0">
    <w:p w:rsidR="00D3001F" w:rsidRDefault="00D3001F" w:rsidP="00A058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01F" w:rsidRDefault="00D3001F">
    <w:pPr>
      <w:pStyle w:val="Header"/>
    </w:pPr>
    <w:r>
      <w:t>Name: _____________________________________________</w:t>
    </w:r>
  </w:p>
  <w:p w:rsidR="00D3001F" w:rsidRDefault="00D3001F" w:rsidP="007D244D">
    <w:pPr>
      <w:pStyle w:val="Header"/>
      <w:jc w:val="center"/>
    </w:pPr>
    <w:r>
      <w:t>Task Sheet 2 / Q2 / Cardiac</w:t>
    </w:r>
  </w:p>
  <w:p w:rsidR="00D3001F" w:rsidRDefault="00D3001F" w:rsidP="007D244D">
    <w:pPr>
      <w:pStyle w:val="Header"/>
      <w:jc w:val="center"/>
    </w:pPr>
    <w:r>
      <w:t>You must complete tasks 1 – 5 &amp; 4 tasks from tasks 6 -15</w:t>
    </w:r>
  </w:p>
  <w:p w:rsidR="00D3001F" w:rsidRDefault="00D3001F" w:rsidP="007D244D">
    <w:pPr>
      <w:pStyle w:val="Header"/>
      <w:jc w:val="center"/>
    </w:pPr>
    <w:r>
      <w:t>Completed task sheets due 11/20/12</w:t>
    </w:r>
  </w:p>
  <w:p w:rsidR="00D3001F" w:rsidRDefault="00D3001F" w:rsidP="007D244D">
    <w:pPr>
      <w:pStyle w:val="Header"/>
      <w:jc w:val="center"/>
    </w:pPr>
  </w:p>
  <w:p w:rsidR="00D3001F" w:rsidRDefault="00D3001F" w:rsidP="007D244D">
    <w:pPr>
      <w:pStyle w:val="Header"/>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05894"/>
    <w:rsid w:val="00374034"/>
    <w:rsid w:val="003E1ECA"/>
    <w:rsid w:val="00423A53"/>
    <w:rsid w:val="004641A2"/>
    <w:rsid w:val="005220D3"/>
    <w:rsid w:val="005600C6"/>
    <w:rsid w:val="006E6ECE"/>
    <w:rsid w:val="007C065A"/>
    <w:rsid w:val="007D244D"/>
    <w:rsid w:val="008A7C71"/>
    <w:rsid w:val="00A05894"/>
    <w:rsid w:val="00A42480"/>
    <w:rsid w:val="00CB2405"/>
    <w:rsid w:val="00D027DC"/>
    <w:rsid w:val="00D3001F"/>
    <w:rsid w:val="00F8313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0C6"/>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0589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A0589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A05894"/>
    <w:rPr>
      <w:rFonts w:cs="Times New Roman"/>
    </w:rPr>
  </w:style>
  <w:style w:type="paragraph" w:styleId="Footer">
    <w:name w:val="footer"/>
    <w:basedOn w:val="Normal"/>
    <w:link w:val="FooterChar"/>
    <w:uiPriority w:val="99"/>
    <w:rsid w:val="00A0589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A05894"/>
    <w:rPr>
      <w:rFonts w:cs="Times New Roman"/>
    </w:rPr>
  </w:style>
  <w:style w:type="character" w:styleId="Hyperlink">
    <w:name w:val="Hyperlink"/>
    <w:basedOn w:val="DefaultParagraphFont"/>
    <w:uiPriority w:val="99"/>
    <w:rsid w:val="00423A53"/>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heads.org" TargetMode="External"/><Relationship Id="rId3" Type="http://schemas.openxmlformats.org/officeDocument/2006/relationships/webSettings" Target="webSettings.xml"/><Relationship Id="rId7" Type="http://schemas.openxmlformats.org/officeDocument/2006/relationships/hyperlink" Target="http://www.heart.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ps.aw.com/bc_marieb_ehap_8/25/6528/1671273.cw/index.htm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127</TotalTime>
  <Pages>1</Pages>
  <Words>335</Words>
  <Characters>1911</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Kriminger</dc:creator>
  <cp:keywords/>
  <dc:description/>
  <cp:lastModifiedBy>Danielle Kriminger</cp:lastModifiedBy>
  <cp:revision>3</cp:revision>
  <cp:lastPrinted>2012-11-07T16:17:00Z</cp:lastPrinted>
  <dcterms:created xsi:type="dcterms:W3CDTF">2012-11-07T01:55:00Z</dcterms:created>
  <dcterms:modified xsi:type="dcterms:W3CDTF">2012-11-07T16:25:00Z</dcterms:modified>
</cp:coreProperties>
</file>